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53F4F" w:rsidP="0054014B">
      <w:pPr>
        <w:pStyle w:val="10"/>
        <w:framePr w:w="10642" w:h="497" w:hRule="exact" w:wrap="none" w:vAnchor="page" w:hAnchor="page" w:x="644" w:y="1204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FD23A2">
        <w:rPr>
          <w:color w:val="auto"/>
        </w:rPr>
        <w:t xml:space="preserve"> </w:t>
      </w:r>
      <w:bookmarkStart w:id="1" w:name="_GoBack"/>
      <w:bookmarkEnd w:id="1"/>
      <w:r w:rsidR="00D15347"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54014B">
      <w:pPr>
        <w:pStyle w:val="2"/>
        <w:framePr w:w="10642" w:h="497" w:hRule="exact" w:wrap="none" w:vAnchor="page" w:hAnchor="page" w:x="644" w:y="1204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DA31E2">
      <w:pPr>
        <w:pStyle w:val="21"/>
        <w:framePr w:w="10066" w:h="331" w:hRule="exact" w:wrap="none" w:vAnchor="page" w:hAnchor="page" w:x="811" w:y="1756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DA31E2">
      <w:pPr>
        <w:pStyle w:val="21"/>
        <w:framePr w:w="10066" w:h="331" w:hRule="exact" w:wrap="none" w:vAnchor="page" w:hAnchor="page" w:x="811" w:y="1756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734686" w:rsidRPr="00DA31E2" w:rsidRDefault="00D15347" w:rsidP="002A2E55">
      <w:pPr>
        <w:pStyle w:val="a5"/>
        <w:framePr w:wrap="none" w:vAnchor="page" w:hAnchor="page" w:x="736" w:y="2176"/>
        <w:shd w:val="clear" w:color="auto" w:fill="auto"/>
        <w:spacing w:line="190" w:lineRule="exact"/>
        <w:jc w:val="center"/>
        <w:rPr>
          <w:color w:val="auto"/>
        </w:rPr>
      </w:pPr>
      <w:r w:rsidRPr="0054014B">
        <w:rPr>
          <w:color w:val="auto"/>
        </w:rPr>
        <w:t xml:space="preserve">Περιγραφή αιτήματος: </w:t>
      </w:r>
      <w:r w:rsidR="00DA31E2" w:rsidRPr="00DA31E2">
        <w:rPr>
          <w:rStyle w:val="a6"/>
          <w:b/>
          <w:u w:val="none"/>
        </w:rPr>
        <w:t xml:space="preserve">ΕΠΕΚΤΑΣΗ ΜΟΝΟ Π.ΕΙ. ΚΑΤΗΓΟΡΙΩΝ </w:t>
      </w:r>
      <w:r w:rsidR="00DA31E2" w:rsidRPr="00DA31E2">
        <w:rPr>
          <w:rStyle w:val="a6"/>
          <w:b/>
          <w:u w:val="none"/>
          <w:lang w:val="en-US"/>
        </w:rPr>
        <w:t>C</w:t>
      </w:r>
      <w:r w:rsidR="00DA31E2" w:rsidRPr="00DA31E2">
        <w:rPr>
          <w:rStyle w:val="a6"/>
          <w:b/>
          <w:u w:val="none"/>
        </w:rPr>
        <w:t xml:space="preserve"> ή  </w:t>
      </w:r>
      <w:r w:rsidR="00DA31E2" w:rsidRPr="00DA31E2">
        <w:rPr>
          <w:rStyle w:val="a6"/>
          <w:b/>
          <w:u w:val="none"/>
          <w:lang w:val="en-US"/>
        </w:rPr>
        <w:t>D</w:t>
      </w:r>
      <w:r w:rsidR="00DA31E2" w:rsidRPr="00DA31E2">
        <w:rPr>
          <w:rStyle w:val="a6"/>
          <w:b/>
          <w:u w:val="none"/>
        </w:rPr>
        <w:t xml:space="preserve"> </w:t>
      </w:r>
      <w:r w:rsidR="00DA31E2" w:rsidRPr="00DA31E2">
        <w:rPr>
          <w:rStyle w:val="a6"/>
          <w:b/>
        </w:rPr>
        <w:t>ΜΕΤΑ ΑΠΟ ΕΞΕΤΑΣΕΙΣ</w:t>
      </w: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FD23A2" w:rsidRDefault="0054014B" w:rsidP="00502777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  <w:r w:rsidRPr="0054014B">
              <w:rPr>
                <w:color w:val="auto"/>
              </w:rPr>
              <w:t xml:space="preserve">  </w:t>
            </w: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FD23A2" w:rsidRDefault="0054014B" w:rsidP="00502777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  <w:r w:rsidRPr="0054014B">
              <w:rPr>
                <w:color w:val="auto"/>
                <w:sz w:val="10"/>
                <w:szCs w:val="1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FD23A2" w:rsidRDefault="0054014B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  <w:lang w:val="en-US"/>
              </w:rPr>
            </w:pPr>
            <w:r w:rsidRPr="0054014B">
              <w:rPr>
                <w:color w:val="auto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FD23A2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54014B" w:rsidRDefault="00D15347" w:rsidP="00502777">
      <w:pPr>
        <w:pStyle w:val="30"/>
        <w:framePr w:w="10771" w:h="5161" w:hRule="exact" w:wrap="none" w:vAnchor="page" w:hAnchor="page" w:x="736" w:y="9886"/>
        <w:shd w:val="clear" w:color="auto" w:fill="auto"/>
        <w:ind w:left="40" w:right="1000"/>
        <w:rPr>
          <w:color w:val="auto"/>
        </w:rPr>
      </w:pPr>
      <w:r w:rsidRPr="0054014B">
        <w:rPr>
          <w:rStyle w:val="31"/>
          <w:b/>
          <w:bCs/>
          <w:color w:val="auto"/>
        </w:rPr>
        <w:t>Σημείωση:</w:t>
      </w:r>
      <w:r w:rsidRPr="0054014B">
        <w:rPr>
          <w:color w:val="auto"/>
        </w:rPr>
        <w:t xml:space="preserve"> Η Αίτηση-</w:t>
      </w:r>
      <w:r w:rsidR="0054014B" w:rsidRPr="0054014B">
        <w:rPr>
          <w:color w:val="auto"/>
        </w:rPr>
        <w:t>Υπεύθυνη</w:t>
      </w:r>
      <w:r w:rsidRPr="0054014B">
        <w:rPr>
          <w:color w:val="auto"/>
        </w:rPr>
        <w:t xml:space="preserve"> δήλωση πρέπει να είναι θεωρημένη για το γνήσιο της υπογραφής από Οποιαδήποτε Δημόσια ή Αστυνομική αρχή ,εφόσον δεν υποβάλλεται από τον αιτούντα</w:t>
      </w:r>
    </w:p>
    <w:p w:rsidR="00EB4807" w:rsidRPr="0054014B" w:rsidRDefault="00D15347" w:rsidP="00502777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2560"/>
        <w:rPr>
          <w:color w:val="auto"/>
        </w:rPr>
      </w:pPr>
      <w:r w:rsidRPr="0054014B">
        <w:rPr>
          <w:rStyle w:val="00"/>
          <w:color w:val="auto"/>
        </w:rPr>
        <w:t xml:space="preserve">ΥΠΕΥΘΥΝΗ ΔΗΛΩΣΗ </w:t>
      </w:r>
      <w:r w:rsidRPr="0054014B">
        <w:rPr>
          <w:color w:val="auto"/>
        </w:rPr>
        <w:t>(άρθρο 8 ν.1599/1986 και άρθρο 3 παρ.3 Ν.2690/1999)</w:t>
      </w:r>
    </w:p>
    <w:p w:rsidR="00EB4807" w:rsidRPr="00856D6F" w:rsidRDefault="00D15347" w:rsidP="00502777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40" w:right="300"/>
        <w:rPr>
          <w:color w:val="auto"/>
        </w:rPr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</w:t>
      </w:r>
      <w:r w:rsidR="003C410C">
        <w:rPr>
          <w:color w:val="auto"/>
        </w:rPr>
        <w:t>:</w:t>
      </w:r>
      <w:r w:rsidRPr="0054014B">
        <w:rPr>
          <w:color w:val="auto"/>
        </w:rPr>
        <w:t xml:space="preserve"> </w:t>
      </w:r>
    </w:p>
    <w:p w:rsidR="00DA31E2" w:rsidRPr="0034488A" w:rsidRDefault="00C93789" w:rsidP="002A2E55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40"/>
        <w:rPr>
          <w:color w:val="auto"/>
        </w:rPr>
      </w:pPr>
      <w:r w:rsidRPr="0054014B">
        <w:rPr>
          <w:color w:val="auto"/>
        </w:rPr>
        <w:t>Έχ</w:t>
      </w:r>
      <w:r>
        <w:rPr>
          <w:color w:val="auto"/>
        </w:rPr>
        <w:t>ω κανονική διαμονή στην Ελλάδα η’ έχω την ιδιότητα του σπουδαστή ή</w:t>
      </w:r>
      <w:r w:rsidRPr="00C93789">
        <w:rPr>
          <w:color w:val="auto"/>
        </w:rPr>
        <w:t xml:space="preserve"> </w:t>
      </w:r>
      <w:r>
        <w:rPr>
          <w:color w:val="auto"/>
        </w:rPr>
        <w:t>του μαθητή , επί έξι (6) μήνες τουλάχιστον , συνεχώς ή αθροιστικά στην Ελλάδα , κατά το τελευταίο 12μηνο πριν από την ημέρα κατάθεσης της αίτησης και τω</w:t>
      </w:r>
      <w:r w:rsidR="00DA31E2">
        <w:rPr>
          <w:color w:val="auto"/>
        </w:rPr>
        <w:t>ν δικαιολογητικών (</w:t>
      </w:r>
      <w:r>
        <w:rPr>
          <w:color w:val="auto"/>
        </w:rPr>
        <w:t>διαγραφείς ότι δεν ισχύει).</w:t>
      </w:r>
      <w:r w:rsidRPr="00C93789">
        <w:rPr>
          <w:color w:val="auto"/>
        </w:rPr>
        <w:t xml:space="preserve"> </w:t>
      </w:r>
    </w:p>
    <w:p w:rsidR="00DA31E2" w:rsidRPr="0034488A" w:rsidRDefault="00C93789" w:rsidP="002A2E55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40"/>
        <w:rPr>
          <w:color w:val="auto"/>
        </w:rPr>
      </w:pPr>
      <w:r w:rsidRPr="0054014B">
        <w:rPr>
          <w:color w:val="auto"/>
        </w:rPr>
        <w:t>Δεν έχω καταθέσει όμοια δικαιολογη</w:t>
      </w:r>
      <w:r>
        <w:rPr>
          <w:color w:val="auto"/>
        </w:rPr>
        <w:t xml:space="preserve">τικά σε άλλη Υπηρεσία της χώρας. </w:t>
      </w:r>
    </w:p>
    <w:p w:rsidR="00DA31E2" w:rsidRPr="0034488A" w:rsidRDefault="00C93789" w:rsidP="002A2E55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40"/>
        <w:rPr>
          <w:color w:val="auto"/>
        </w:rPr>
      </w:pPr>
      <w:r>
        <w:rPr>
          <w:color w:val="auto"/>
        </w:rPr>
        <w:t xml:space="preserve">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ή</w:t>
      </w:r>
      <w:r w:rsidRPr="00C93789">
        <w:rPr>
          <w:color w:val="auto"/>
        </w:rPr>
        <w:t xml:space="preserve"> </w:t>
      </w:r>
      <w:r>
        <w:rPr>
          <w:color w:val="auto"/>
        </w:rPr>
        <w:t>έκτος Ε.Ε  ή</w:t>
      </w:r>
      <w:r w:rsidRPr="00C93789">
        <w:rPr>
          <w:color w:val="auto"/>
        </w:rPr>
        <w:t xml:space="preserve"> </w:t>
      </w:r>
      <w:r>
        <w:rPr>
          <w:color w:val="auto"/>
        </w:rPr>
        <w:t xml:space="preserve">κάτοχος άδειας οδήγησης ΜΟΤΟΠΟΔΗΛΑΤΟΥ και δεν μου έχει αφαιρεθεί από οποιαδήποτε Αρχή έκτος της με  αρ. </w:t>
      </w:r>
      <w:r w:rsidR="002A2E55">
        <w:rPr>
          <w:color w:val="auto"/>
        </w:rPr>
        <w:t xml:space="preserve">________________________ Α.Ο της </w:t>
      </w:r>
      <w:r>
        <w:rPr>
          <w:color w:val="auto"/>
        </w:rPr>
        <w:t>οποίας</w:t>
      </w:r>
      <w:r w:rsidR="002A2E55">
        <w:rPr>
          <w:color w:val="auto"/>
        </w:rPr>
        <w:t xml:space="preserve"> </w:t>
      </w:r>
      <w:r>
        <w:rPr>
          <w:color w:val="auto"/>
        </w:rPr>
        <w:t>αιτούμαι</w:t>
      </w:r>
      <w:r w:rsidR="002A2E55">
        <w:rPr>
          <w:color w:val="auto"/>
        </w:rPr>
        <w:t xml:space="preserve"> την</w:t>
      </w:r>
      <w:r w:rsidR="0034488A">
        <w:rPr>
          <w:color w:val="auto"/>
        </w:rPr>
        <w:t xml:space="preserve"> επεκταση</w:t>
      </w:r>
      <w:r w:rsidR="002A2E55">
        <w:rPr>
          <w:color w:val="auto"/>
        </w:rPr>
        <w:t xml:space="preserve">. </w:t>
      </w:r>
    </w:p>
    <w:p w:rsidR="00502777" w:rsidRDefault="00502777" w:rsidP="002A2E55">
      <w:pPr>
        <w:pStyle w:val="2"/>
        <w:framePr w:w="10771" w:h="5161" w:hRule="exact" w:wrap="none" w:vAnchor="page" w:hAnchor="page" w:x="736" w:y="9886"/>
        <w:shd w:val="clear" w:color="auto" w:fill="auto"/>
        <w:spacing w:after="0" w:line="346" w:lineRule="exact"/>
        <w:ind w:left="40"/>
        <w:rPr>
          <w:color w:val="auto"/>
        </w:rPr>
      </w:pPr>
      <w:r>
        <w:rPr>
          <w:color w:val="auto"/>
        </w:rPr>
        <w:t>Τ</w:t>
      </w:r>
      <w:r w:rsidR="002A2E55">
        <w:rPr>
          <w:color w:val="auto"/>
        </w:rPr>
        <w:t xml:space="preserve">α καταθεντα </w:t>
      </w:r>
      <w:r w:rsidR="00C93789">
        <w:rPr>
          <w:color w:val="auto"/>
        </w:rPr>
        <w:t>δικαιολογητικά</w:t>
      </w:r>
      <w:r w:rsidR="002A2E55">
        <w:rPr>
          <w:color w:val="auto"/>
        </w:rPr>
        <w:t xml:space="preserve"> είναι </w:t>
      </w:r>
      <w:r w:rsidR="00C93789">
        <w:rPr>
          <w:color w:val="auto"/>
        </w:rPr>
        <w:t>γνησία</w:t>
      </w:r>
      <w:r w:rsidR="002A2E55">
        <w:rPr>
          <w:color w:val="auto"/>
        </w:rPr>
        <w:t>.</w:t>
      </w:r>
    </w:p>
    <w:p w:rsidR="00EB4807" w:rsidRPr="0054014B" w:rsidRDefault="00D15347" w:rsidP="00502777">
      <w:pPr>
        <w:pStyle w:val="2"/>
        <w:framePr w:w="10642" w:h="739" w:hRule="exact" w:wrap="none" w:vAnchor="page" w:hAnchor="page" w:x="721" w:y="15226"/>
        <w:shd w:val="clear" w:color="auto" w:fill="auto"/>
        <w:spacing w:after="0" w:line="226" w:lineRule="exact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502777">
      <w:pPr>
        <w:pStyle w:val="2"/>
        <w:framePr w:w="10642" w:h="739" w:hRule="exact" w:wrap="none" w:vAnchor="page" w:hAnchor="page" w:x="721" w:y="15226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26" w:lineRule="exact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>
      <w:r>
        <w:br w:type="page"/>
      </w:r>
    </w:p>
    <w:p w:rsidR="0020562B" w:rsidRPr="0020562B" w:rsidRDefault="0020562B" w:rsidP="0020562B">
      <w:pPr>
        <w:framePr w:w="4231" w:h="4276" w:hRule="exact" w:wrap="none" w:vAnchor="page" w:hAnchor="page" w:x="1016" w:y="70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20562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lastRenderedPageBreak/>
        <w:t xml:space="preserve">ΚΑΤΑΧΩΡΗΣΗ ΚΩΔ: 95(ΠΕΙ) </w:t>
      </w:r>
      <w:r w:rsidRPr="0020562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  <w:lang w:val="en-US"/>
        </w:rPr>
        <w:t>C</w:t>
      </w:r>
      <w:r w:rsidRPr="0020562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 xml:space="preserve"> ή </w:t>
      </w:r>
      <w:r w:rsidRPr="0020562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  <w:lang w:val="en-US"/>
        </w:rPr>
        <w:t>D</w:t>
      </w:r>
      <w:r w:rsidRPr="0020562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 xml:space="preserve"> ΑΔΕΙΑΣ ΟΔΗΓΗΣΗ ΜΕΤΑ ΑΠΟ ΕΞΕΤΑΣΕΙ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Σ</w:t>
      </w:r>
    </w:p>
    <w:p w:rsidR="00CB054A" w:rsidRPr="00CB054A" w:rsidRDefault="00CB054A" w:rsidP="0020562B">
      <w:pPr>
        <w:framePr w:w="4231" w:h="4276" w:hRule="exact" w:wrap="none" w:vAnchor="page" w:hAnchor="page" w:x="1016" w:y="70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ΚΑΤΗΓΟΡΙΑΣ : ……………</w:t>
      </w:r>
    </w:p>
    <w:p w:rsidR="00CB054A" w:rsidRPr="00CB054A" w:rsidRDefault="00CB054A" w:rsidP="00CB054A">
      <w:pPr>
        <w:framePr w:wrap="none" w:vAnchor="page" w:hAnchor="page" w:x="1051" w:y="9376"/>
        <w:spacing w:line="180" w:lineRule="exact"/>
        <w:ind w:left="8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ΚΑΙ ΙΣΧΥΕΙ ΜΕΧΡΙ :………………….</w:t>
      </w:r>
    </w:p>
    <w:p w:rsidR="00CB054A" w:rsidRPr="00CB054A" w:rsidRDefault="00CB054A" w:rsidP="0020562B">
      <w:pPr>
        <w:framePr w:w="4366" w:h="781" w:hRule="exact" w:wrap="none" w:vAnchor="page" w:hAnchor="page" w:x="1016" w:y="10040"/>
        <w:tabs>
          <w:tab w:val="left" w:leader="dot" w:pos="2520"/>
        </w:tabs>
        <w:spacing w:after="38" w:line="180" w:lineRule="exact"/>
        <w:ind w:right="12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Ηράκλειο </w:t>
      </w: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ab/>
      </w:r>
    </w:p>
    <w:p w:rsidR="0020562B" w:rsidRDefault="0020562B" w:rsidP="0020562B">
      <w:pPr>
        <w:framePr w:w="4366" w:h="781" w:hRule="exact" w:wrap="none" w:vAnchor="page" w:hAnchor="page" w:x="1016" w:y="10040"/>
        <w:pBdr>
          <w:between w:val="single" w:sz="4" w:space="1" w:color="auto"/>
        </w:pBdr>
        <w:spacing w:line="180" w:lineRule="exact"/>
        <w:ind w:right="12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</w:p>
    <w:p w:rsidR="00CB054A" w:rsidRPr="00CB054A" w:rsidRDefault="0020562B" w:rsidP="0020562B">
      <w:pPr>
        <w:framePr w:w="4366" w:h="781" w:hRule="exact" w:wrap="none" w:vAnchor="page" w:hAnchor="page" w:x="1016" w:y="10040"/>
        <w:pBdr>
          <w:between w:val="single" w:sz="4" w:space="1" w:color="auto"/>
        </w:pBdr>
        <w:spacing w:line="180" w:lineRule="exact"/>
        <w:ind w:right="12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Ο Υπαλληλος                        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Ο Προϊστάμενος</w:t>
      </w:r>
    </w:p>
    <w:p w:rsidR="00CB054A" w:rsidRPr="00CB054A" w:rsidRDefault="00CB054A" w:rsidP="00CB054A">
      <w:pPr>
        <w:framePr w:w="6226" w:h="3121" w:hRule="exact" w:wrap="none" w:vAnchor="page" w:hAnchor="page" w:x="1016" w:y="118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33" w:lineRule="exact"/>
        <w:ind w:left="80" w:right="2380"/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Παραλήφθηκε_______________________ Από τον:____________________________</w:t>
      </w:r>
    </w:p>
    <w:p w:rsidR="00CB054A" w:rsidRPr="00CB054A" w:rsidRDefault="00CB054A" w:rsidP="00CB054A">
      <w:pPr>
        <w:framePr w:wrap="none" w:vAnchor="page" w:hAnchor="page" w:x="1016" w:y="13460"/>
        <w:spacing w:line="180" w:lineRule="exact"/>
        <w:ind w:left="8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Α..Δ.Τ._______________________________</w:t>
      </w:r>
    </w:p>
    <w:p w:rsidR="00CB054A" w:rsidRPr="00CB054A" w:rsidRDefault="00CB054A" w:rsidP="00CB054A">
      <w:pPr>
        <w:framePr w:wrap="none" w:vAnchor="page" w:hAnchor="page" w:x="1016" w:y="14000"/>
        <w:spacing w:line="180" w:lineRule="exact"/>
        <w:ind w:left="8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ΗΡΑΚΛΕΙΟ___________________________</w:t>
      </w:r>
    </w:p>
    <w:p w:rsidR="00CB054A" w:rsidRPr="00CB054A" w:rsidRDefault="00CB054A" w:rsidP="00CB054A">
      <w:pPr>
        <w:framePr w:wrap="none" w:vAnchor="page" w:hAnchor="page" w:x="1016" w:y="14295"/>
        <w:spacing w:line="180" w:lineRule="exact"/>
        <w:ind w:left="80" w:right="216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Ο Υπάλληλος</w:t>
      </w:r>
    </w:p>
    <w:p w:rsidR="00CB054A" w:rsidRPr="00CB054A" w:rsidRDefault="00CB054A" w:rsidP="00CB054A">
      <w:pPr>
        <w:framePr w:wrap="none" w:vAnchor="page" w:hAnchor="page" w:x="3349" w:y="14295"/>
        <w:spacing w:line="180" w:lineRule="exact"/>
        <w:ind w:left="10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Ο Παραλαβών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180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u w:val="single"/>
        </w:rPr>
        <w:t>Προϋποθέσεις :</w:t>
      </w:r>
    </w:p>
    <w:p w:rsidR="00CB054A" w:rsidRPr="00DA31E2" w:rsidRDefault="00DA31E2" w:rsidP="00DA31E2">
      <w:pPr>
        <w:framePr w:w="5832" w:h="7560" w:hRule="exact" w:wrap="none" w:vAnchor="page" w:hAnchor="page" w:x="5495" w:y="7189"/>
        <w:spacing w:line="259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α. </w:t>
      </w:r>
      <w:r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αα)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Των 18 </w:t>
      </w:r>
      <w:r w:rsidRPr="0020562B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ετών για τις κατηγοριες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C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1,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C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1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E</w:t>
      </w:r>
    </w:p>
    <w:p w:rsidR="00CB054A" w:rsidRPr="00DA31E2" w:rsidRDefault="00DA31E2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DA31E2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    </w:t>
      </w:r>
      <w:r w:rsidR="00CB054A"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ββ) 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Των 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21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 w:rsidR="00CB054A" w:rsidRPr="0020562B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 xml:space="preserve">ετών για </w:t>
      </w:r>
      <w:r w:rsidRPr="0020562B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τις κατηγοριες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C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CE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και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D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1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D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1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E</w:t>
      </w:r>
    </w:p>
    <w:p w:rsidR="00CB054A" w:rsidRPr="00CB054A" w:rsidRDefault="00DA31E2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    </w:t>
      </w:r>
      <w:r w:rsidR="00CB054A"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γγ)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Των 24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 w:rsidR="00CB054A" w:rsidRPr="0020562B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 xml:space="preserve">ετών </w:t>
      </w:r>
      <w:r w:rsidRPr="0020562B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για τις κατηγοριες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D</w:t>
      </w:r>
      <w:r w:rsidRPr="00DA31E2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και 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DE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.</w:t>
      </w:r>
    </w:p>
    <w:p w:rsidR="00DA31E2" w:rsidRDefault="00DA31E2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</w:pP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Οι παραπανω απαιτουμενες ηλικιες για τις κατηγοριες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  <w:lang w:val="en-US"/>
        </w:rPr>
        <w:t>C</w:t>
      </w:r>
      <w:r w:rsidRPr="00DA31E2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,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  <w:lang w:val="en-US"/>
        </w:rPr>
        <w:t>CE</w:t>
      </w:r>
      <w:r w:rsidRPr="00DA31E2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 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μειωνονται στα 18 ετη και για τις κατηγοριες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  <w:lang w:val="en-US"/>
        </w:rPr>
        <w:t>D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>,</w:t>
      </w:r>
      <w:r w:rsidRPr="00DA31E2"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  <w:lang w:val="en-US"/>
        </w:rPr>
        <w:t>DE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u w:val="single"/>
        </w:rPr>
        <w:t xml:space="preserve"> στα 21 ετη με την επιφυλαξη των διαταξεων περι χορηγησης  Πιστοποιητικου Επαγγελματικης Ικανοτητας (ΠΕΙ) σε οδηγους των κατηγοριων αυτων.</w:t>
      </w:r>
    </w:p>
    <w:p w:rsidR="00CB054A" w:rsidRP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β. </w:t>
      </w: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μην έχει υποβάλει παρόμοια δικαιολογητικά σε</w:t>
      </w:r>
    </w:p>
    <w:p w:rsidR="00CB054A" w:rsidRDefault="00CB054A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άλλη Υπηρεσία</w:t>
      </w:r>
    </w:p>
    <w:p w:rsidR="0020562B" w:rsidRPr="00CB054A" w:rsidRDefault="0020562B" w:rsidP="00CB054A">
      <w:pPr>
        <w:framePr w:w="5832" w:h="7560" w:hRule="exact" w:wrap="none" w:vAnchor="page" w:hAnchor="page" w:x="5495" w:y="7189"/>
        <w:spacing w:line="252" w:lineRule="exact"/>
        <w:ind w:left="4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 w:rsidRPr="0020562B">
        <w:rPr>
          <w:rFonts w:ascii="Arial Unicode MS" w:eastAsia="Arial Unicode MS" w:hAnsi="Arial Unicode MS" w:cs="Arial Unicode MS"/>
          <w:b/>
          <w:spacing w:val="6"/>
          <w:sz w:val="18"/>
          <w:szCs w:val="18"/>
        </w:rPr>
        <w:t>γ</w:t>
      </w: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. Εάν η αδεια εχει ληξει απαιτηται </w:t>
      </w:r>
      <w:r w:rsidRPr="0020562B">
        <w:rPr>
          <w:rFonts w:ascii="Arial Unicode MS" w:eastAsia="Arial Unicode MS" w:hAnsi="Arial Unicode MS" w:cs="Arial Unicode MS"/>
          <w:b/>
          <w:spacing w:val="6"/>
          <w:sz w:val="18"/>
          <w:szCs w:val="18"/>
          <w:u w:val="single"/>
        </w:rPr>
        <w:t>Ανανεωση</w:t>
      </w: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της</w:t>
      </w:r>
    </w:p>
    <w:p w:rsidR="0020562B" w:rsidRDefault="0020562B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δ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. </w:t>
      </w:r>
      <w:r w:rsidR="00CB054A"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Εάν ο ενδιαφερόμενος είναι ηλικίας άνω των εξήντα πέντε (65) ετών ή ανήκει στην κατηγορία των κωφαλάλων, αντί των παραπάνω Πιστοποιητικών απαιτείται αντίστοιχο Πρακτικό Δευτεροβάθμιας Ιατρικής Επιτροπής (Δ.Ι.Ε.) </w:t>
      </w:r>
    </w:p>
    <w:p w:rsidR="00CB054A" w:rsidRPr="00CB054A" w:rsidRDefault="0020562B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ε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. </w:t>
      </w:r>
      <w:r w:rsidR="00CB054A"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είναι κάτοικος περιοχής που υπάγεται στην αρμοδιότητα της Δ/νσης Μεταφορών και Επικοινωνιών Ηρακλείου</w:t>
      </w:r>
    </w:p>
    <w:p w:rsidR="00CB054A" w:rsidRDefault="0020562B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ζ</w:t>
      </w:r>
      <w:r w:rsidR="00CB054A"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. </w:t>
      </w:r>
      <w:r w:rsidR="00CB054A" w:rsidRPr="00CB054A">
        <w:rPr>
          <w:rFonts w:ascii="Arial Unicode MS" w:eastAsia="Arial Unicode MS" w:hAnsi="Arial Unicode MS" w:cs="Arial Unicode MS"/>
          <w:spacing w:val="6"/>
          <w:sz w:val="18"/>
          <w:szCs w:val="18"/>
        </w:rPr>
        <w:t>Να μην είναι κάτοχος άλλης Άδειας οδήγησης Ελληνικής ή Κράτους μέλους της Ευρωπαϊκής Ένωσης ή από τα κράτη Νορβηγία, Ισλανδία. Λιχτενστάιν.</w:t>
      </w:r>
    </w:p>
    <w:p w:rsidR="0020562B" w:rsidRPr="00CB054A" w:rsidRDefault="0020562B" w:rsidP="00CB054A">
      <w:pPr>
        <w:framePr w:w="5832" w:h="7560" w:hRule="exact" w:wrap="none" w:vAnchor="page" w:hAnchor="page" w:x="5495" w:y="7189"/>
        <w:spacing w:line="252" w:lineRule="exact"/>
        <w:ind w:left="40" w:right="160"/>
        <w:rPr>
          <w:rFonts w:ascii="Arial Unicode MS" w:eastAsia="Arial Unicode MS" w:hAnsi="Arial Unicode MS" w:cs="Arial Unicode MS"/>
          <w:spacing w:val="6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η. Να είναι κατοχος Ελληνικης Αδειας Οδηγησης μιας των κατηγοριων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lang w:val="en-US"/>
        </w:rPr>
        <w:t>C</w:t>
      </w: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η΄</w:t>
      </w:r>
      <w:r w:rsidRPr="0020562B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  <w:lang w:val="en-US"/>
        </w:rPr>
        <w:t>D</w:t>
      </w:r>
      <w:r w:rsidRPr="0020562B">
        <w:rPr>
          <w:rFonts w:ascii="Arial Unicode MS" w:eastAsia="Arial Unicode MS" w:hAnsi="Arial Unicode MS" w:cs="Arial Unicode MS"/>
          <w:spacing w:val="6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6"/>
          <w:sz w:val="18"/>
          <w:szCs w:val="18"/>
        </w:rPr>
        <w:t>αντιστοιχα.</w:t>
      </w:r>
    </w:p>
    <w:p w:rsidR="00CB054A" w:rsidRPr="00CB054A" w:rsidRDefault="00CB054A" w:rsidP="00CB054A">
      <w:pPr>
        <w:rPr>
          <w:sz w:val="2"/>
          <w:szCs w:val="2"/>
        </w:rPr>
      </w:pPr>
    </w:p>
    <w:p w:rsidR="00CB054A" w:rsidRDefault="00CB054A"/>
    <w:p w:rsidR="00CB054A" w:rsidRDefault="00CB054A"/>
    <w:p w:rsidR="00EB4807" w:rsidRPr="0054014B" w:rsidRDefault="00D15347" w:rsidP="00734686">
      <w:pPr>
        <w:pStyle w:val="40"/>
        <w:framePr w:wrap="none" w:vAnchor="page" w:hAnchor="page" w:x="1231" w:y="15691"/>
        <w:shd w:val="clear" w:color="auto" w:fill="auto"/>
        <w:spacing w:before="0" w:line="190" w:lineRule="exact"/>
        <w:ind w:left="7740"/>
        <w:rPr>
          <w:color w:val="auto"/>
          <w:sz w:val="17"/>
          <w:szCs w:val="17"/>
        </w:rPr>
      </w:pPr>
      <w:r w:rsidRPr="0054014B">
        <w:rPr>
          <w:color w:val="auto"/>
          <w:sz w:val="17"/>
          <w:szCs w:val="17"/>
        </w:rPr>
        <w:t>( Υπογραφή)</w:t>
      </w:r>
    </w:p>
    <w:p w:rsidR="00B90A47" w:rsidRPr="00B90A47" w:rsidRDefault="00B90A47" w:rsidP="00B90A47">
      <w:pPr>
        <w:framePr w:w="3421" w:h="421" w:hRule="exact" w:wrap="none" w:vAnchor="page" w:hAnchor="page" w:x="1066" w:y="87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exact"/>
        <w:ind w:left="8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ΜΕ ΑΡΙΘΜΟ</w:t>
      </w: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  <w:lang w:val="en-US"/>
        </w:rPr>
        <w:t>:</w:t>
      </w:r>
    </w:p>
    <w:p w:rsidR="00EB4807" w:rsidRPr="0054014B" w:rsidRDefault="00EB4807" w:rsidP="0054014B">
      <w:pPr>
        <w:rPr>
          <w:rFonts w:ascii="Arial" w:eastAsia="Arial" w:hAnsi="Arial" w:cs="Arial"/>
          <w:color w:val="auto"/>
          <w:spacing w:val="6"/>
          <w:sz w:val="17"/>
          <w:szCs w:val="17"/>
        </w:rPr>
      </w:pPr>
    </w:p>
    <w:sectPr w:rsidR="00EB4807" w:rsidRPr="0054014B" w:rsidSect="00ED3A7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8D" w:rsidRDefault="0071148D">
      <w:r>
        <w:separator/>
      </w:r>
    </w:p>
  </w:endnote>
  <w:endnote w:type="continuationSeparator" w:id="0">
    <w:p w:rsidR="0071148D" w:rsidRDefault="0071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8D" w:rsidRDefault="0071148D"/>
  </w:footnote>
  <w:footnote w:type="continuationSeparator" w:id="0">
    <w:p w:rsidR="0071148D" w:rsidRDefault="007114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27A7C"/>
    <w:rsid w:val="00124FD1"/>
    <w:rsid w:val="001D19B8"/>
    <w:rsid w:val="0020562B"/>
    <w:rsid w:val="0028748A"/>
    <w:rsid w:val="002A2E55"/>
    <w:rsid w:val="00327FD5"/>
    <w:rsid w:val="0034488A"/>
    <w:rsid w:val="003531D6"/>
    <w:rsid w:val="003C410C"/>
    <w:rsid w:val="003D0FFB"/>
    <w:rsid w:val="003E4542"/>
    <w:rsid w:val="00502777"/>
    <w:rsid w:val="0054014B"/>
    <w:rsid w:val="00596E64"/>
    <w:rsid w:val="006C2B1E"/>
    <w:rsid w:val="0071148D"/>
    <w:rsid w:val="00734686"/>
    <w:rsid w:val="0081325B"/>
    <w:rsid w:val="00856D6F"/>
    <w:rsid w:val="009E797B"/>
    <w:rsid w:val="00AE6ACD"/>
    <w:rsid w:val="00B67E0A"/>
    <w:rsid w:val="00B90A47"/>
    <w:rsid w:val="00BA43C3"/>
    <w:rsid w:val="00BB4F31"/>
    <w:rsid w:val="00C524B1"/>
    <w:rsid w:val="00C601DB"/>
    <w:rsid w:val="00C93789"/>
    <w:rsid w:val="00CB054A"/>
    <w:rsid w:val="00CC003E"/>
    <w:rsid w:val="00D15347"/>
    <w:rsid w:val="00D53F4F"/>
    <w:rsid w:val="00DA31E2"/>
    <w:rsid w:val="00DC012C"/>
    <w:rsid w:val="00EB4807"/>
    <w:rsid w:val="00ED3A7D"/>
    <w:rsid w:val="00F83D41"/>
    <w:rsid w:val="00F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A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ED3A7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ED3A7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ED3A7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ED3A7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ED3A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ED3A7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ED3A7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ED3A7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ED3A7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ED3A7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ED3A7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ED3A7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ED3A7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8</cp:revision>
  <cp:lastPrinted>2014-05-22T17:10:00Z</cp:lastPrinted>
  <dcterms:created xsi:type="dcterms:W3CDTF">2014-05-20T09:16:00Z</dcterms:created>
  <dcterms:modified xsi:type="dcterms:W3CDTF">2019-06-11T15:42:00Z</dcterms:modified>
</cp:coreProperties>
</file>